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9E" w:rsidRPr="005703D3" w:rsidRDefault="00A63682" w:rsidP="00A636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A63682" w:rsidRDefault="00B3143A" w:rsidP="0026453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университет при Правительстве Российской Федерации </w:t>
      </w:r>
      <w:r w:rsidR="008D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682" w:rsidRPr="00BD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</w:t>
      </w:r>
      <w:r w:rsidR="00264539" w:rsidRPr="00BD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="005703D3" w:rsidRPr="00BD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ваших коллег</w:t>
      </w:r>
      <w:r w:rsidR="00264539" w:rsidRPr="00BD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63F" w:rsidRPr="0042629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четвертый</w:t>
      </w:r>
      <w:r w:rsidR="00E70DBA" w:rsidRPr="00570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3682" w:rsidRPr="00C86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</w:t>
      </w:r>
      <w:r w:rsidR="00A63682" w:rsidRPr="00A6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3682"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мероприятий</w:t>
      </w:r>
      <w:r w:rsidR="0060218A">
        <w:t xml:space="preserve"> </w:t>
      </w:r>
      <w:r w:rsidR="0026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63682" w:rsidRPr="00426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«Ключевые компетенции и профессиональная продуктивность педагога </w:t>
      </w:r>
      <w:r w:rsidR="00264539" w:rsidRPr="00426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63682" w:rsidRPr="00426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Цифровой экономике»</w:t>
      </w:r>
      <w:r w:rsidR="00A63682" w:rsidRPr="00A6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</w:t>
      </w:r>
      <w:r w:rsidR="00A63682" w:rsidRPr="00A6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«Университетская среда для учителей»</w:t>
      </w:r>
      <w:r w:rsidR="00E70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0DBA"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 г. Москвы</w:t>
      </w:r>
      <w:bookmarkStart w:id="0" w:name="_GoBack"/>
      <w:bookmarkEnd w:id="0"/>
    </w:p>
    <w:p w:rsidR="00843743" w:rsidRPr="00426293" w:rsidRDefault="00843743" w:rsidP="002645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426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«</w:t>
      </w:r>
      <w:r w:rsidR="005C063F" w:rsidRPr="00426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Разработка и запуск образовательного проекта</w:t>
      </w:r>
      <w:r w:rsidRPr="00426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»</w:t>
      </w:r>
    </w:p>
    <w:tbl>
      <w:tblPr>
        <w:tblStyle w:val="a8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4624"/>
        <w:gridCol w:w="1276"/>
        <w:gridCol w:w="2268"/>
      </w:tblGrid>
      <w:tr w:rsidR="00C86931" w:rsidRPr="00840D86" w:rsidTr="00840D86">
        <w:trPr>
          <w:jc w:val="center"/>
        </w:trPr>
        <w:tc>
          <w:tcPr>
            <w:tcW w:w="2376" w:type="dxa"/>
            <w:vAlign w:val="center"/>
          </w:tcPr>
          <w:p w:rsidR="00C86931" w:rsidRPr="00840D86" w:rsidRDefault="00C86931" w:rsidP="002A2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4624" w:type="dxa"/>
            <w:vAlign w:val="center"/>
          </w:tcPr>
          <w:p w:rsidR="00C86931" w:rsidRPr="00840D86" w:rsidRDefault="00C86931" w:rsidP="002A2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мероприятия</w:t>
            </w:r>
          </w:p>
        </w:tc>
        <w:tc>
          <w:tcPr>
            <w:tcW w:w="1276" w:type="dxa"/>
            <w:vAlign w:val="center"/>
          </w:tcPr>
          <w:p w:rsidR="00C86931" w:rsidRPr="00840D86" w:rsidRDefault="00C86931" w:rsidP="002A2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6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</w:t>
            </w:r>
          </w:p>
        </w:tc>
        <w:tc>
          <w:tcPr>
            <w:tcW w:w="2268" w:type="dxa"/>
            <w:vAlign w:val="center"/>
          </w:tcPr>
          <w:p w:rsidR="00C86931" w:rsidRPr="00840D86" w:rsidRDefault="00C86931" w:rsidP="002A2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</w:t>
            </w:r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Обеспечение менторской поддержки учебного проекта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6123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Слушатели узнают о сущности </w:t>
            </w:r>
            <w:proofErr w:type="spellStart"/>
            <w:r w:rsidRPr="006123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менторинга</w:t>
            </w:r>
            <w:proofErr w:type="spellEnd"/>
            <w:r w:rsidRPr="006123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перспективах и ограничениях внедрения менторского сопровождения в массовом образовании, познакомятся с опытом менторского сопровождения массовых открытых онлайн-курсов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.2018</w:t>
            </w:r>
          </w:p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5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http://konkurs.mosmetod.ru/index.php?el=2&amp;id=1484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Цифровая педагогика: перспективные форматы и направления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920A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Слушатели познакомятся с основными задачами приоритетного проекта «Современная цифровая образовательная среда в РФ», направлениями развития электронного обучения в контексте «Стратегии развития информационного общества в Российской Федерации на 2017-2030 годы», государственной политикой в области онлайн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30.11.2018 13.00-14.30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6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http://konkurs.mosmetod.ru/index.php?el=2&amp;id=1485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обеспечения образовательного процесса. Настройка коммуникативной образовательной среды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951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Слушатели познакомятся с типологией платформ онлайн-обучения и их педагогическими функциями, платформами для проведения </w:t>
            </w:r>
            <w:proofErr w:type="spellStart"/>
            <w:r w:rsidRPr="00951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951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бинаров</w:t>
            </w:r>
            <w:proofErr w:type="spellEnd"/>
            <w:r w:rsidRPr="00951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рекомендациями по их применению, характеристикой платформ для организации </w:t>
            </w:r>
            <w:proofErr w:type="spellStart"/>
            <w:r w:rsidRPr="00951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прокторинга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.2018</w:t>
            </w:r>
          </w:p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14.30-16.00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7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http://konkurs.mosmetod.ru/index.php?el=2&amp;id=1486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«Бизнес-модель» образовательного продукта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6123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формате тренинга слушатели узнаю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6123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 том, как трансформировать идею курса, составить «бизнес-план» образовательных траекторий и финансовую модель монетизации образовательного продукта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.2018</w:t>
            </w:r>
          </w:p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16.00-1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http://konkurs.mosmetod.ru/index.php?el=2&amp;id=1487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Продюсирование</w:t>
            </w:r>
            <w:proofErr w:type="spellEnd"/>
            <w:r w:rsidRPr="00426293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образовательного проекта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951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Слушатели узнают эффективный алгоритм запуска образовательного проекта. Будем искать проблемы и задачи целевой аудитории, искать пути их решения, через образовательные проекты, подбирать технологии и решения под задачи. Слушатели поймут кто должен быть в команде проекта и какие роли, должны быть закрыты профи. С чего начинать проект и как делать работу над ошибками. Какие показатели проекта являются ключевыми для успешного запуска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.2018</w:t>
            </w:r>
          </w:p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.30-19.00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9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http://konkurs.mosmetod.ru/index.php?el=2&amp;id=1488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Образовательный продукт как объект интеллектуальной собственности. Защита авторских прав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951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Слушатели познакомятся основными понятиями авторского права и правовыми механизмами охраны и защиты результатов интеллектуальной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Слушатели узнают о практике защиты авторских прав и интересов образовательных организаций при разработке и реализации образовательных программ с применением электронного обучения и дистанционных образовательных технологий.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01.12.2018 10.30-12.00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0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http://konkurs.mosmetod.ru/index.php?el=2&amp;id=1489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Индивидуальная образовательная траектория: настройка </w:t>
            </w:r>
            <w:proofErr w:type="spellStart"/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тьюторского</w:t>
            </w:r>
            <w:proofErr w:type="spellEnd"/>
            <w:r w:rsidRPr="00426293">
              <w:rPr>
                <w:rFonts w:ascii="Times New Roman" w:hAnsi="Times New Roman"/>
                <w:b/>
                <w:sz w:val="20"/>
                <w:szCs w:val="20"/>
              </w:rPr>
              <w:t xml:space="preserve"> сопровождения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6673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Практикующие </w:t>
            </w:r>
            <w:proofErr w:type="spellStart"/>
            <w:r w:rsidRPr="006673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тьюторы</w:t>
            </w:r>
            <w:proofErr w:type="spellEnd"/>
            <w:r w:rsidRPr="006673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форме практического семинара поделятся технологиями </w:t>
            </w:r>
            <w:proofErr w:type="spellStart"/>
            <w:r w:rsidRPr="006673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тьюторского</w:t>
            </w:r>
            <w:proofErr w:type="spellEnd"/>
            <w:r w:rsidRPr="006673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сопровождения обучающихся на примере различных образовательных проектов; познакомятся с совершенными подходами к организации сопровождения с использованием средств цифровой образовательной среды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01.12.2018 12.00-13.30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1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http://konkurs.mosmetod.ru/index.php?el=2&amp;id=1490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Цифровые технологии в групповой и проектной образовательной деятельности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6673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формате тренинга слушатели узнают о том, какие существуют формы и инструменты самоорганизации учащихся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Участники тренинга познакомятся с практическими примерами организации проектной образовательной деятельности, инновационными подходами к организации занятий.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01.12.2018 13.30-15.00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2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http://konkurs.mosmetod.ru/index.php?el=2&amp;id=1491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Педагогический дизайн онлайн-курса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6673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Слушатели познакомятся с подходами к проектированию онлайн-курса и инструментами педагогического дизайна, позволяющие создавать эффективный образовательный контент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В формате мастер-класса слушатели узнают о практическом опыте разработки открытых онлайн-курсов в сжатые сроки и без потери качества образовательного контента.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01.12.2018</w:t>
            </w:r>
          </w:p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3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http://konkurs.mosmetod.ru/index.php?el=2&amp;id=1492</w:t>
              </w:r>
            </w:hyperlink>
          </w:p>
        </w:tc>
      </w:tr>
      <w:tr w:rsidR="00840D86" w:rsidRPr="00843743" w:rsidTr="00840D86">
        <w:trPr>
          <w:jc w:val="center"/>
        </w:trPr>
        <w:tc>
          <w:tcPr>
            <w:tcW w:w="2376" w:type="dxa"/>
          </w:tcPr>
          <w:p w:rsidR="00840D86" w:rsidRPr="00426293" w:rsidRDefault="00840D86" w:rsidP="00840D8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/>
                <w:b/>
                <w:sz w:val="20"/>
                <w:szCs w:val="20"/>
              </w:rPr>
              <w:t>«Механика» создания онлайн-курса</w:t>
            </w:r>
          </w:p>
        </w:tc>
        <w:tc>
          <w:tcPr>
            <w:tcW w:w="4624" w:type="dxa"/>
          </w:tcPr>
          <w:p w:rsidR="00840D86" w:rsidRPr="00843743" w:rsidRDefault="00840D86" w:rsidP="00840D86">
            <w:pPr>
              <w:rPr>
                <w:rFonts w:ascii="Times New Roman" w:hAnsi="Times New Roman" w:cs="Times New Roman"/>
              </w:rPr>
            </w:pPr>
            <w:r w:rsidRPr="00D42A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мастер-классе слушатели познакомятся с этапами создания онлайн-курса, современными средствами создания и оформления образовательного контента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 практических примерах будут продемонстрированы эффективные инструменты привлечения внимания слушателей онлайн-курсов и подходы к закреплению освоенного материала</w:t>
            </w:r>
          </w:p>
        </w:tc>
        <w:tc>
          <w:tcPr>
            <w:tcW w:w="1276" w:type="dxa"/>
          </w:tcPr>
          <w:p w:rsidR="00840D86" w:rsidRPr="00426293" w:rsidRDefault="00840D86" w:rsidP="00840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93">
              <w:rPr>
                <w:rFonts w:ascii="Times New Roman" w:hAnsi="Times New Roman" w:cs="Times New Roman"/>
                <w:b/>
                <w:sz w:val="20"/>
                <w:szCs w:val="20"/>
              </w:rPr>
              <w:t>01.12.2018 16.30-18.00</w:t>
            </w:r>
          </w:p>
        </w:tc>
        <w:tc>
          <w:tcPr>
            <w:tcW w:w="2268" w:type="dxa"/>
          </w:tcPr>
          <w:p w:rsidR="00840D86" w:rsidRPr="00525038" w:rsidRDefault="00426293" w:rsidP="00840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4" w:history="1">
              <w:r w:rsidR="00840D86" w:rsidRPr="00525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http://konkurs.mosmetod.ru/index.php?el=2&amp;id=1493</w:t>
              </w:r>
            </w:hyperlink>
          </w:p>
        </w:tc>
      </w:tr>
    </w:tbl>
    <w:p w:rsidR="00E70DBA" w:rsidRDefault="00E70DBA" w:rsidP="00E70D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64B" w:rsidRDefault="008D264B" w:rsidP="008D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 </w:t>
      </w:r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рамках </w:t>
      </w:r>
      <w:r w:rsidRPr="00A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XII Всероссийской научно-практической конференции </w:t>
      </w:r>
      <w:r w:rsidRPr="00AA2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«Цифровые технологии в образовании, науке, обществе»</w:t>
      </w:r>
      <w:r w:rsidRPr="00A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8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30 ноября и 01 декабря</w:t>
      </w:r>
      <w:r w:rsidRPr="00AA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 </w:t>
      </w:r>
    </w:p>
    <w:p w:rsidR="008D264B" w:rsidRDefault="008D264B" w:rsidP="008D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64B" w:rsidRDefault="008D264B" w:rsidP="008D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прямая трансляция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30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64B" w:rsidRDefault="008D264B" w:rsidP="008D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264B" w:rsidRPr="00AA2820" w:rsidRDefault="008D264B" w:rsidP="008D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участников мероприятий </w:t>
      </w:r>
      <w:r w:rsidRPr="00AA28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«Разработка и запуск образовательного проекта»</w:t>
      </w:r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зарегистрировавшихся на сайте Городского методического центра </w:t>
      </w:r>
      <w:hyperlink r:id="rId15" w:history="1">
        <w:r w:rsidRPr="00AA28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http://konkurs.mosmetod.ru</w:t>
        </w:r>
      </w:hyperlink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дополнительно выслана ссылка на онлайн трансляцию мероприяти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>, по e-</w:t>
      </w:r>
      <w:proofErr w:type="spellStart"/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>, указанным в регистрации.</w:t>
      </w:r>
    </w:p>
    <w:p w:rsidR="008D264B" w:rsidRDefault="008D264B" w:rsidP="008D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264B" w:rsidRPr="00AA2820" w:rsidRDefault="008D264B" w:rsidP="008D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мероприятий </w:t>
      </w:r>
      <w:r w:rsidRPr="00AA28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«Разработка и запуск образовательного проекта»</w:t>
      </w:r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68F4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получат сертификаты</w:t>
      </w:r>
      <w:r w:rsidRPr="00AA28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264B" w:rsidRDefault="008D264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151B" w:rsidRPr="008D264B" w:rsidRDefault="006F151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2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 проведения мероприятий:</w:t>
      </w:r>
    </w:p>
    <w:p w:rsidR="006F151B" w:rsidRPr="00715E66" w:rsidRDefault="006F151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ул. </w:t>
      </w:r>
      <w:proofErr w:type="spellStart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О.Дундича</w:t>
      </w:r>
      <w:proofErr w:type="spellEnd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23, </w:t>
      </w:r>
      <w:r w:rsidR="00C8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ауд.</w:t>
      </w:r>
      <w:r w:rsidR="006911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693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6F151B" w:rsidRPr="00715E66" w:rsidRDefault="006F151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на мероприятия осуществляется при предъявлении </w:t>
      </w:r>
      <w:proofErr w:type="gramStart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</w:t>
      </w:r>
    </w:p>
    <w:p w:rsidR="006F151B" w:rsidRDefault="006F151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1B" w:rsidRPr="008D264B" w:rsidRDefault="006F151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2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добраться:</w:t>
      </w:r>
    </w:p>
    <w:p w:rsidR="006F151B" w:rsidRPr="00715E66" w:rsidRDefault="006F151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до станции метро «</w:t>
      </w:r>
      <w:proofErr w:type="spellStart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Филевский</w:t>
      </w:r>
      <w:proofErr w:type="spellEnd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парк» (последний вагон из центра, выход налево), далее следовать 100 метров по улице Минская до ближайшего перекрестка, повернуть налево на ул. </w:t>
      </w:r>
      <w:proofErr w:type="spellStart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О.Дундича</w:t>
      </w:r>
      <w:proofErr w:type="spellEnd"/>
      <w:r w:rsidRPr="00715E6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100 метров здание Финансового университета.</w:t>
      </w:r>
    </w:p>
    <w:p w:rsidR="006F151B" w:rsidRDefault="00426293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F151B" w:rsidRPr="008B1F2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https://yandex.ru/maps/213/moscow/?rtext=55.739595%2C37.483698~55.739171%2C37.487089&amp;rtt=mt&amp;rtm=atm&amp;source=route&amp;ll=37.485945%2C55.739173&amp;spn=0.011802%2C0.004255&amp;z=17&amp;l=map&amp;mode=routes</w:t>
        </w:r>
      </w:hyperlink>
    </w:p>
    <w:p w:rsidR="0098124B" w:rsidRPr="0098124B" w:rsidRDefault="0098124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4B" w:rsidRPr="0098124B" w:rsidRDefault="0098124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1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Контактное лицо: </w:t>
      </w:r>
    </w:p>
    <w:p w:rsidR="006F151B" w:rsidRDefault="0098124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Олейниченко Олег Иванович, директор Научно-образовательного центра развития профессиональных компетенций и квалификаций, e-</w:t>
      </w:r>
      <w:proofErr w:type="spellStart"/>
      <w:r w:rsidRPr="0098124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8124B">
        <w:rPr>
          <w:rFonts w:ascii="Times New Roman" w:eastAsia="Times New Roman" w:hAnsi="Times New Roman" w:cs="Times New Roman"/>
          <w:sz w:val="24"/>
          <w:szCs w:val="24"/>
          <w:lang w:eastAsia="ru-RU"/>
        </w:rPr>
        <w:t>: OOleynichenko@fa.ru</w:t>
      </w:r>
    </w:p>
    <w:p w:rsidR="0098124B" w:rsidRPr="0098124B" w:rsidRDefault="0098124B" w:rsidP="0057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3A" w:rsidRDefault="006F151B" w:rsidP="00570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цикл мероприятий</w:t>
      </w:r>
      <w:r w:rsid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43A" w:rsidRPr="006F15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«Ключевые компетенции и профессиональная продуктивность педагога в Цифровой экономике»</w:t>
      </w:r>
      <w:r w:rsid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 w:rsidR="00B3143A" w:rsidRPr="00A6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четырех модулей</w:t>
      </w:r>
      <w:r w:rsidR="00B314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из модулей проводится в формате интерактивных мероприятий в рамках научно-практических конференций.</w:t>
      </w:r>
    </w:p>
    <w:p w:rsidR="00E84404" w:rsidRPr="00E84404" w:rsidRDefault="00BE24DA" w:rsidP="00570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E8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="00E84404" w:rsidRPr="00BE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«Университетская среда для учителей»</w:t>
      </w:r>
      <w:r w:rsidR="00E8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Финансового университета - </w:t>
      </w:r>
      <w:hyperlink r:id="rId17" w:history="1">
        <w:r w:rsidR="00E84404" w:rsidRPr="004F170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http://www.fa.ru/org/dpo/finprofessional/Pages/University-environment-for-teachers.aspx</w:t>
        </w:r>
      </w:hyperlink>
      <w:r w:rsidR="00E8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E97" w:rsidRPr="00E84404" w:rsidRDefault="00A53E97" w:rsidP="00570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1: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экономики и общество знаний – </w:t>
      </w:r>
      <w:r w:rsid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прошли 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>11-12 октября 2018 года</w:t>
      </w:r>
      <w:r w:rsidR="00E84404" w:rsidRPr="00E8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E97" w:rsidRPr="00264539" w:rsidRDefault="00A53E97" w:rsidP="00570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2: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Будущего и новые виды профессиональной деятельности в сфере образования – </w:t>
      </w:r>
      <w:r w:rsidR="00C8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прошли </w:t>
      </w:r>
      <w:r w:rsidRPr="00C8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октября 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</w:t>
      </w:r>
    </w:p>
    <w:p w:rsidR="00A53E97" w:rsidRPr="00264539" w:rsidRDefault="00A53E97" w:rsidP="00570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3: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интеллектуального труда и профессиональная продуктивность педагога – </w:t>
      </w:r>
      <w:r w:rsidR="008D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прошли </w:t>
      </w:r>
      <w:r w:rsidRPr="008D264B">
        <w:rPr>
          <w:rFonts w:ascii="Times New Roman" w:eastAsia="Times New Roman" w:hAnsi="Times New Roman" w:cs="Times New Roman"/>
          <w:sz w:val="24"/>
          <w:szCs w:val="24"/>
          <w:lang w:eastAsia="ru-RU"/>
        </w:rPr>
        <w:t>16-17 ноября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A53E97" w:rsidRPr="00264539" w:rsidRDefault="00A53E97" w:rsidP="00570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4: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запуск образовательного проекта – </w:t>
      </w:r>
      <w:r w:rsidRPr="002645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 ноября-01 декабря</w:t>
      </w:r>
      <w:r w:rsidRPr="0026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sectPr w:rsidR="00A53E97" w:rsidRPr="00264539" w:rsidSect="00812F1E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54791"/>
    <w:multiLevelType w:val="multilevel"/>
    <w:tmpl w:val="7922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63403"/>
    <w:multiLevelType w:val="hybridMultilevel"/>
    <w:tmpl w:val="4A12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93691"/>
    <w:multiLevelType w:val="hybridMultilevel"/>
    <w:tmpl w:val="3A9CD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FCE"/>
    <w:rsid w:val="001D6D6D"/>
    <w:rsid w:val="002144F8"/>
    <w:rsid w:val="00264539"/>
    <w:rsid w:val="00282D99"/>
    <w:rsid w:val="00290AC0"/>
    <w:rsid w:val="002944E2"/>
    <w:rsid w:val="002A2A35"/>
    <w:rsid w:val="0037549E"/>
    <w:rsid w:val="0040246D"/>
    <w:rsid w:val="00426293"/>
    <w:rsid w:val="004633C6"/>
    <w:rsid w:val="004C6F77"/>
    <w:rsid w:val="004D6475"/>
    <w:rsid w:val="005703D3"/>
    <w:rsid w:val="005938EF"/>
    <w:rsid w:val="005976EA"/>
    <w:rsid w:val="005B0EF7"/>
    <w:rsid w:val="005C063F"/>
    <w:rsid w:val="0060218A"/>
    <w:rsid w:val="006279C1"/>
    <w:rsid w:val="00691195"/>
    <w:rsid w:val="006A3FCE"/>
    <w:rsid w:val="006F151B"/>
    <w:rsid w:val="007A3BF4"/>
    <w:rsid w:val="00812F1E"/>
    <w:rsid w:val="00840D86"/>
    <w:rsid w:val="00843743"/>
    <w:rsid w:val="008B330F"/>
    <w:rsid w:val="008D264B"/>
    <w:rsid w:val="00903453"/>
    <w:rsid w:val="009418A6"/>
    <w:rsid w:val="00952A00"/>
    <w:rsid w:val="0098124B"/>
    <w:rsid w:val="009F4595"/>
    <w:rsid w:val="00A53E97"/>
    <w:rsid w:val="00A63682"/>
    <w:rsid w:val="00AA2187"/>
    <w:rsid w:val="00B21024"/>
    <w:rsid w:val="00B3143A"/>
    <w:rsid w:val="00B40032"/>
    <w:rsid w:val="00B512DF"/>
    <w:rsid w:val="00BD53EC"/>
    <w:rsid w:val="00BE24DA"/>
    <w:rsid w:val="00BF4BDD"/>
    <w:rsid w:val="00C500C4"/>
    <w:rsid w:val="00C51326"/>
    <w:rsid w:val="00C86931"/>
    <w:rsid w:val="00DE1081"/>
    <w:rsid w:val="00E70DBA"/>
    <w:rsid w:val="00E84404"/>
    <w:rsid w:val="00EC2D91"/>
    <w:rsid w:val="00EC42EC"/>
    <w:rsid w:val="00F2046B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18CAE-598D-4230-AAB5-08CB0174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54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46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C42E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F4B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99"/>
    <w:qFormat/>
    <w:rsid w:val="00BF4BD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font8">
    <w:name w:val="font_8"/>
    <w:basedOn w:val="a"/>
    <w:rsid w:val="00BF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ля обычного текста"/>
    <w:basedOn w:val="ab"/>
    <w:next w:val="a"/>
    <w:qFormat/>
    <w:rsid w:val="00E70DB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40">
    <w:name w:val="A4"/>
    <w:uiPriority w:val="99"/>
    <w:rsid w:val="00E70DBA"/>
    <w:rPr>
      <w:rFonts w:cs="PT Sans"/>
      <w:color w:val="000000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70D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7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mosmetod.ru/index.php?el=2&amp;id=1487" TargetMode="External"/><Relationship Id="rId13" Type="http://schemas.openxmlformats.org/officeDocument/2006/relationships/hyperlink" Target="http://konkurs.mosmetod.ru/index.php?el=2&amp;id=14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kurs.mosmetod.ru/index.php?el=2&amp;id=1486" TargetMode="External"/><Relationship Id="rId12" Type="http://schemas.openxmlformats.org/officeDocument/2006/relationships/hyperlink" Target="http://konkurs.mosmetod.ru/index.php?el=2&amp;id=1491" TargetMode="External"/><Relationship Id="rId17" Type="http://schemas.openxmlformats.org/officeDocument/2006/relationships/hyperlink" Target="http://www.fa.ru/org/dpo/finprofessional/Pages/University-environment-for-teacher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213/moscow/?rtext=55.739595%2C37.483698~55.739171%2C37.487089&amp;rtt=mt&amp;rtm=atm&amp;source=route&amp;ll=37.485945%2C55.739173&amp;spn=0.011802%2C0.004255&amp;z=17&amp;l=map&amp;mode=rou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nkurs.mosmetod.ru/index.php?el=2&amp;id=1485" TargetMode="External"/><Relationship Id="rId11" Type="http://schemas.openxmlformats.org/officeDocument/2006/relationships/hyperlink" Target="http://konkurs.mosmetod.ru/index.php?el=2&amp;id=1490" TargetMode="External"/><Relationship Id="rId5" Type="http://schemas.openxmlformats.org/officeDocument/2006/relationships/hyperlink" Target="http://konkurs.mosmetod.ru/index.php?el=2&amp;id=1484" TargetMode="External"/><Relationship Id="rId15" Type="http://schemas.openxmlformats.org/officeDocument/2006/relationships/hyperlink" Target="http://konkurs.mosmetod.ru" TargetMode="External"/><Relationship Id="rId10" Type="http://schemas.openxmlformats.org/officeDocument/2006/relationships/hyperlink" Target="http://konkurs.mosmetod.ru/index.php?el=2&amp;id=14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nkurs.mosmetod.ru/index.php?el=2&amp;id=1488" TargetMode="External"/><Relationship Id="rId14" Type="http://schemas.openxmlformats.org/officeDocument/2006/relationships/hyperlink" Target="http://konkurs.mosmetod.ru/index.php?el=2&amp;id=1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Олейниченко Олег Иванович</dc:creator>
  <cp:lastModifiedBy>Олейниченко Олег Иванович</cp:lastModifiedBy>
  <cp:revision>5</cp:revision>
  <cp:lastPrinted>2018-09-26T07:15:00Z</cp:lastPrinted>
  <dcterms:created xsi:type="dcterms:W3CDTF">2018-11-19T18:14:00Z</dcterms:created>
  <dcterms:modified xsi:type="dcterms:W3CDTF">2018-11-21T09:46:00Z</dcterms:modified>
</cp:coreProperties>
</file>